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418" w:rsidRDefault="00321418" w:rsidP="00321418">
      <w:pPr>
        <w:spacing w:after="0" w:line="336" w:lineRule="atLeast"/>
        <w:jc w:val="center"/>
        <w:textAlignment w:val="baseline"/>
        <w:rPr>
          <w:rFonts w:ascii="Arial" w:eastAsia="Times New Roman" w:hAnsi="Arial" w:cs="Arial"/>
          <w:color w:val="363636"/>
          <w:sz w:val="21"/>
          <w:szCs w:val="21"/>
          <w:lang w:eastAsia="ru-RU"/>
        </w:rPr>
      </w:pPr>
      <w:r>
        <w:rPr>
          <w:rStyle w:val="a3"/>
          <w:rFonts w:ascii="Arial" w:hAnsi="Arial" w:cs="Arial"/>
          <w:color w:val="363636"/>
          <w:sz w:val="21"/>
          <w:szCs w:val="21"/>
          <w:bdr w:val="none" w:sz="0" w:space="0" w:color="auto" w:frame="1"/>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bookmarkStart w:id="0" w:name="_GoBack"/>
      <w:bookmarkEnd w:id="0"/>
    </w:p>
    <w:p w:rsidR="00321418" w:rsidRPr="00321418" w:rsidRDefault="00321418" w:rsidP="00321418">
      <w:pPr>
        <w:spacing w:after="0" w:line="336" w:lineRule="atLeast"/>
        <w:jc w:val="center"/>
        <w:textAlignment w:val="baseline"/>
        <w:rPr>
          <w:rFonts w:ascii="Arial" w:eastAsia="Times New Roman" w:hAnsi="Arial" w:cs="Arial"/>
          <w:color w:val="363636"/>
          <w:sz w:val="21"/>
          <w:szCs w:val="21"/>
          <w:lang w:eastAsia="ru-RU"/>
        </w:rPr>
      </w:pPr>
      <w:r w:rsidRPr="00321418">
        <w:rPr>
          <w:rFonts w:ascii="Arial" w:eastAsia="Times New Roman" w:hAnsi="Arial" w:cs="Arial"/>
          <w:color w:val="363636"/>
          <w:sz w:val="21"/>
          <w:szCs w:val="21"/>
          <w:lang w:eastAsia="ru-RU"/>
        </w:rPr>
        <w:t>На 01.04.2022 года вакантные места для приема (перевода) по образовательной программе дошкольного образования МДОАУ № 108</w:t>
      </w:r>
      <w:r w:rsidRPr="00321418">
        <w:rPr>
          <w:rFonts w:ascii="Arial" w:eastAsia="Times New Roman" w:hAnsi="Arial" w:cs="Arial"/>
          <w:color w:val="FF0000"/>
          <w:sz w:val="21"/>
          <w:szCs w:val="21"/>
          <w:bdr w:val="none" w:sz="0" w:space="0" w:color="auto" w:frame="1"/>
          <w:lang w:eastAsia="ru-RU"/>
        </w:rPr>
        <w:br/>
      </w:r>
    </w:p>
    <w:p w:rsidR="00321418" w:rsidRPr="00321418" w:rsidRDefault="00321418" w:rsidP="00321418">
      <w:pPr>
        <w:spacing w:after="0" w:line="336" w:lineRule="atLeast"/>
        <w:jc w:val="both"/>
        <w:textAlignment w:val="baseline"/>
        <w:rPr>
          <w:rFonts w:ascii="Arial" w:eastAsia="Times New Roman" w:hAnsi="Arial" w:cs="Arial"/>
          <w:color w:val="363636"/>
          <w:sz w:val="21"/>
          <w:szCs w:val="21"/>
          <w:lang w:eastAsia="ru-RU"/>
        </w:rPr>
      </w:pPr>
      <w:r w:rsidRPr="00321418">
        <w:rPr>
          <w:rFonts w:ascii="Arial" w:eastAsia="Times New Roman" w:hAnsi="Arial" w:cs="Arial"/>
          <w:color w:val="363636"/>
          <w:sz w:val="21"/>
          <w:szCs w:val="21"/>
          <w:lang w:eastAsia="ru-RU"/>
        </w:rPr>
        <w:t> </w:t>
      </w:r>
    </w:p>
    <w:tbl>
      <w:tblPr>
        <w:tblW w:w="7575" w:type="dxa"/>
        <w:tblInd w:w="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6"/>
        <w:gridCol w:w="1058"/>
        <w:gridCol w:w="1921"/>
      </w:tblGrid>
      <w:tr w:rsidR="00321418" w:rsidRPr="00321418" w:rsidTr="0032141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jc w:val="center"/>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w:t>
            </w:r>
            <w:r w:rsidRPr="00321418">
              <w:rPr>
                <w:rFonts w:ascii="Times New Roman" w:eastAsia="Times New Roman" w:hAnsi="Times New Roman" w:cs="Times New Roman"/>
                <w:b/>
                <w:bCs/>
                <w:sz w:val="20"/>
                <w:szCs w:val="20"/>
                <w:bdr w:val="none" w:sz="0" w:space="0" w:color="auto" w:frame="1"/>
                <w:lang w:eastAsia="ru-RU"/>
              </w:rPr>
              <w:t>Группа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jc w:val="center"/>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w:t>
            </w:r>
            <w:r w:rsidRPr="00321418">
              <w:rPr>
                <w:rFonts w:ascii="Times New Roman" w:eastAsia="Times New Roman" w:hAnsi="Times New Roman" w:cs="Times New Roman"/>
                <w:b/>
                <w:bCs/>
                <w:sz w:val="20"/>
                <w:szCs w:val="20"/>
                <w:bdr w:val="none" w:sz="0" w:space="0" w:color="auto" w:frame="1"/>
                <w:lang w:eastAsia="ru-RU"/>
              </w:rPr>
              <w:t>Возраст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jc w:val="center"/>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w:t>
            </w:r>
            <w:r w:rsidRPr="00321418">
              <w:rPr>
                <w:rFonts w:ascii="Times New Roman" w:eastAsia="Times New Roman" w:hAnsi="Times New Roman" w:cs="Times New Roman"/>
                <w:b/>
                <w:bCs/>
                <w:sz w:val="20"/>
                <w:szCs w:val="20"/>
                <w:bdr w:val="none" w:sz="0" w:space="0" w:color="auto" w:frame="1"/>
                <w:lang w:eastAsia="ru-RU"/>
              </w:rPr>
              <w:t>Количество вакантных мест</w:t>
            </w:r>
          </w:p>
        </w:tc>
      </w:tr>
      <w:tr w:rsidR="00321418" w:rsidRPr="00321418" w:rsidTr="0032141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w:t>
            </w:r>
            <w:r w:rsidRPr="00321418">
              <w:rPr>
                <w:rFonts w:ascii="Times New Roman" w:eastAsia="Times New Roman" w:hAnsi="Times New Roman" w:cs="Times New Roman"/>
                <w:b/>
                <w:bCs/>
                <w:sz w:val="20"/>
                <w:szCs w:val="20"/>
                <w:bdr w:val="none" w:sz="0" w:space="0" w:color="auto" w:frame="1"/>
                <w:lang w:eastAsia="ru-RU"/>
              </w:rPr>
              <w:t>Группа раннего возраста общеразвивающей направленности</w:t>
            </w:r>
            <w:r w:rsidRPr="00321418">
              <w:rPr>
                <w:rFonts w:ascii="Times New Roman" w:eastAsia="Times New Roman" w:hAnsi="Times New Roman" w:cs="Times New Roman"/>
                <w:b/>
                <w:bCs/>
                <w:sz w:val="20"/>
                <w:szCs w:val="20"/>
                <w:bdr w:val="none" w:sz="0" w:space="0" w:color="auto" w:frame="1"/>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w:t>
            </w:r>
            <w:r w:rsidRPr="00321418">
              <w:rPr>
                <w:rFonts w:ascii="Times New Roman" w:eastAsia="Times New Roman" w:hAnsi="Times New Roman" w:cs="Times New Roman"/>
                <w:b/>
                <w:bCs/>
                <w:sz w:val="20"/>
                <w:szCs w:val="20"/>
                <w:bdr w:val="none" w:sz="0" w:space="0" w:color="auto" w:frame="1"/>
                <w:lang w:eastAsia="ru-RU"/>
              </w:rPr>
              <w:t> 1,5-2 года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jc w:val="center"/>
              <w:rPr>
                <w:rFonts w:ascii="Times New Roman" w:eastAsia="Times New Roman" w:hAnsi="Times New Roman" w:cs="Times New Roman"/>
                <w:sz w:val="20"/>
                <w:szCs w:val="20"/>
                <w:lang w:eastAsia="ru-RU"/>
              </w:rPr>
            </w:pPr>
            <w:r w:rsidRPr="00321418">
              <w:rPr>
                <w:rFonts w:ascii="Times New Roman" w:eastAsia="Times New Roman" w:hAnsi="Times New Roman" w:cs="Times New Roman"/>
                <w:b/>
                <w:bCs/>
                <w:sz w:val="20"/>
                <w:szCs w:val="20"/>
                <w:bdr w:val="none" w:sz="0" w:space="0" w:color="auto" w:frame="1"/>
                <w:lang w:eastAsia="ru-RU"/>
              </w:rPr>
              <w:t> мест нет</w:t>
            </w:r>
          </w:p>
        </w:tc>
      </w:tr>
      <w:tr w:rsidR="00321418" w:rsidRPr="00321418" w:rsidTr="0032141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w:t>
            </w:r>
            <w:r w:rsidRPr="00321418">
              <w:rPr>
                <w:rFonts w:ascii="Times New Roman" w:eastAsia="Times New Roman" w:hAnsi="Times New Roman" w:cs="Times New Roman"/>
                <w:b/>
                <w:bCs/>
                <w:sz w:val="20"/>
                <w:szCs w:val="20"/>
                <w:bdr w:val="none" w:sz="0" w:space="0" w:color="auto" w:frame="1"/>
                <w:lang w:eastAsia="ru-RU"/>
              </w:rPr>
              <w:t>Первая младшая группа общеразвивающей направленности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w:t>
            </w:r>
            <w:r w:rsidRPr="00321418">
              <w:rPr>
                <w:rFonts w:ascii="Times New Roman" w:eastAsia="Times New Roman" w:hAnsi="Times New Roman" w:cs="Times New Roman"/>
                <w:b/>
                <w:bCs/>
                <w:sz w:val="20"/>
                <w:szCs w:val="20"/>
                <w:bdr w:val="none" w:sz="0" w:space="0" w:color="auto" w:frame="1"/>
                <w:lang w:eastAsia="ru-RU"/>
              </w:rPr>
              <w:t>2-3 года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jc w:val="center"/>
              <w:rPr>
                <w:rFonts w:ascii="Times New Roman" w:eastAsia="Times New Roman" w:hAnsi="Times New Roman" w:cs="Times New Roman"/>
                <w:sz w:val="20"/>
                <w:szCs w:val="20"/>
                <w:lang w:eastAsia="ru-RU"/>
              </w:rPr>
            </w:pPr>
            <w:r w:rsidRPr="00321418">
              <w:rPr>
                <w:rFonts w:ascii="Times New Roman" w:eastAsia="Times New Roman" w:hAnsi="Times New Roman" w:cs="Times New Roman"/>
                <w:b/>
                <w:bCs/>
                <w:sz w:val="20"/>
                <w:szCs w:val="20"/>
                <w:bdr w:val="none" w:sz="0" w:space="0" w:color="auto" w:frame="1"/>
                <w:lang w:eastAsia="ru-RU"/>
              </w:rPr>
              <w:t> мест нет</w:t>
            </w:r>
          </w:p>
        </w:tc>
      </w:tr>
      <w:tr w:rsidR="00321418" w:rsidRPr="00321418" w:rsidTr="0032141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w:t>
            </w:r>
            <w:r w:rsidRPr="00321418">
              <w:rPr>
                <w:rFonts w:ascii="Times New Roman" w:eastAsia="Times New Roman" w:hAnsi="Times New Roman" w:cs="Times New Roman"/>
                <w:b/>
                <w:bCs/>
                <w:sz w:val="20"/>
                <w:szCs w:val="20"/>
                <w:bdr w:val="none" w:sz="0" w:space="0" w:color="auto" w:frame="1"/>
                <w:lang w:eastAsia="ru-RU"/>
              </w:rPr>
              <w:t>Вторая младшая группа  общеразвивающей направленности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w:t>
            </w:r>
            <w:r w:rsidRPr="00321418">
              <w:rPr>
                <w:rFonts w:ascii="Times New Roman" w:eastAsia="Times New Roman" w:hAnsi="Times New Roman" w:cs="Times New Roman"/>
                <w:b/>
                <w:bCs/>
                <w:sz w:val="20"/>
                <w:szCs w:val="20"/>
                <w:bdr w:val="none" w:sz="0" w:space="0" w:color="auto" w:frame="1"/>
                <w:lang w:eastAsia="ru-RU"/>
              </w:rPr>
              <w:t>3-4 года      </w:t>
            </w:r>
            <w:r w:rsidRPr="00321418">
              <w:rPr>
                <w:rFonts w:ascii="Times New Roman" w:eastAsia="Times New Roman" w:hAnsi="Times New Roman" w:cs="Times New Roman"/>
                <w:b/>
                <w:bCs/>
                <w:sz w:val="20"/>
                <w:szCs w:val="20"/>
                <w:bdr w:val="none" w:sz="0" w:space="0" w:color="auto" w:frame="1"/>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jc w:val="center"/>
              <w:rPr>
                <w:rFonts w:ascii="Times New Roman" w:eastAsia="Times New Roman" w:hAnsi="Times New Roman" w:cs="Times New Roman"/>
                <w:sz w:val="20"/>
                <w:szCs w:val="20"/>
                <w:lang w:eastAsia="ru-RU"/>
              </w:rPr>
            </w:pPr>
            <w:r w:rsidRPr="00321418">
              <w:rPr>
                <w:rFonts w:ascii="Times New Roman" w:eastAsia="Times New Roman" w:hAnsi="Times New Roman" w:cs="Times New Roman"/>
                <w:b/>
                <w:bCs/>
                <w:sz w:val="20"/>
                <w:szCs w:val="20"/>
                <w:bdr w:val="none" w:sz="0" w:space="0" w:color="auto" w:frame="1"/>
                <w:lang w:eastAsia="ru-RU"/>
              </w:rPr>
              <w:t> мест нет</w:t>
            </w:r>
          </w:p>
        </w:tc>
      </w:tr>
      <w:tr w:rsidR="00321418" w:rsidRPr="00321418" w:rsidTr="0032141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w:t>
            </w:r>
            <w:r w:rsidRPr="00321418">
              <w:rPr>
                <w:rFonts w:ascii="Times New Roman" w:eastAsia="Times New Roman" w:hAnsi="Times New Roman" w:cs="Times New Roman"/>
                <w:b/>
                <w:bCs/>
                <w:sz w:val="20"/>
                <w:szCs w:val="20"/>
                <w:bdr w:val="none" w:sz="0" w:space="0" w:color="auto" w:frame="1"/>
                <w:lang w:eastAsia="ru-RU"/>
              </w:rPr>
              <w:t>Средняя группа общеразвивающей направленности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4</w:t>
            </w:r>
            <w:r w:rsidRPr="00321418">
              <w:rPr>
                <w:rFonts w:ascii="Times New Roman" w:eastAsia="Times New Roman" w:hAnsi="Times New Roman" w:cs="Times New Roman"/>
                <w:b/>
                <w:bCs/>
                <w:sz w:val="20"/>
                <w:szCs w:val="20"/>
                <w:bdr w:val="none" w:sz="0" w:space="0" w:color="auto" w:frame="1"/>
                <w:lang w:eastAsia="ru-RU"/>
              </w:rPr>
              <w:t>-5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jc w:val="center"/>
              <w:rPr>
                <w:rFonts w:ascii="Times New Roman" w:eastAsia="Times New Roman" w:hAnsi="Times New Roman" w:cs="Times New Roman"/>
                <w:sz w:val="20"/>
                <w:szCs w:val="20"/>
                <w:lang w:eastAsia="ru-RU"/>
              </w:rPr>
            </w:pPr>
            <w:r w:rsidRPr="00321418">
              <w:rPr>
                <w:rFonts w:ascii="Times New Roman" w:eastAsia="Times New Roman" w:hAnsi="Times New Roman" w:cs="Times New Roman"/>
                <w:b/>
                <w:bCs/>
                <w:sz w:val="20"/>
                <w:szCs w:val="20"/>
                <w:bdr w:val="none" w:sz="0" w:space="0" w:color="auto" w:frame="1"/>
                <w:lang w:eastAsia="ru-RU"/>
              </w:rPr>
              <w:t> мест нет</w:t>
            </w:r>
          </w:p>
        </w:tc>
      </w:tr>
      <w:tr w:rsidR="00321418" w:rsidRPr="00321418" w:rsidTr="0032141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bdr w:val="none" w:sz="0" w:space="0" w:color="auto" w:frame="1"/>
                <w:lang w:eastAsia="ru-RU"/>
              </w:rPr>
              <w:t> </w:t>
            </w:r>
            <w:r w:rsidRPr="00321418">
              <w:rPr>
                <w:rFonts w:ascii="Times New Roman" w:eastAsia="Times New Roman" w:hAnsi="Times New Roman" w:cs="Times New Roman"/>
                <w:b/>
                <w:bCs/>
                <w:sz w:val="20"/>
                <w:szCs w:val="20"/>
                <w:bdr w:val="none" w:sz="0" w:space="0" w:color="auto" w:frame="1"/>
                <w:lang w:eastAsia="ru-RU"/>
              </w:rPr>
              <w:t>Старшая  групп  общеразвивающей направленности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5</w:t>
            </w:r>
            <w:r w:rsidRPr="00321418">
              <w:rPr>
                <w:rFonts w:ascii="Times New Roman" w:eastAsia="Times New Roman" w:hAnsi="Times New Roman" w:cs="Times New Roman"/>
                <w:b/>
                <w:bCs/>
                <w:sz w:val="20"/>
                <w:szCs w:val="20"/>
                <w:bdr w:val="none" w:sz="0" w:space="0" w:color="auto" w:frame="1"/>
                <w:lang w:eastAsia="ru-RU"/>
              </w:rPr>
              <w:t>-6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jc w:val="center"/>
              <w:rPr>
                <w:rFonts w:ascii="Times New Roman" w:eastAsia="Times New Roman" w:hAnsi="Times New Roman" w:cs="Times New Roman"/>
                <w:sz w:val="20"/>
                <w:szCs w:val="20"/>
                <w:lang w:eastAsia="ru-RU"/>
              </w:rPr>
            </w:pPr>
            <w:r w:rsidRPr="00321418">
              <w:rPr>
                <w:rFonts w:ascii="Times New Roman" w:eastAsia="Times New Roman" w:hAnsi="Times New Roman" w:cs="Times New Roman"/>
                <w:b/>
                <w:bCs/>
                <w:sz w:val="20"/>
                <w:szCs w:val="20"/>
                <w:bdr w:val="none" w:sz="0" w:space="0" w:color="auto" w:frame="1"/>
                <w:lang w:eastAsia="ru-RU"/>
              </w:rPr>
              <w:t> мест нет</w:t>
            </w:r>
          </w:p>
        </w:tc>
      </w:tr>
      <w:tr w:rsidR="00321418" w:rsidRPr="00321418" w:rsidTr="0032141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П</w:t>
            </w:r>
            <w:r w:rsidRPr="00321418">
              <w:rPr>
                <w:rFonts w:ascii="Times New Roman" w:eastAsia="Times New Roman" w:hAnsi="Times New Roman" w:cs="Times New Roman"/>
                <w:b/>
                <w:bCs/>
                <w:sz w:val="20"/>
                <w:szCs w:val="20"/>
                <w:bdr w:val="none" w:sz="0" w:space="0" w:color="auto" w:frame="1"/>
                <w:lang w:eastAsia="ru-RU"/>
              </w:rPr>
              <w:t>одготовительная группа общеразвивающей направленности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rPr>
                <w:rFonts w:ascii="Times New Roman" w:eastAsia="Times New Roman" w:hAnsi="Times New Roman" w:cs="Times New Roman"/>
                <w:sz w:val="20"/>
                <w:szCs w:val="20"/>
                <w:lang w:eastAsia="ru-RU"/>
              </w:rPr>
            </w:pPr>
            <w:r w:rsidRPr="00321418">
              <w:rPr>
                <w:rFonts w:ascii="Times New Roman" w:eastAsia="Times New Roman" w:hAnsi="Times New Roman" w:cs="Times New Roman"/>
                <w:sz w:val="20"/>
                <w:szCs w:val="20"/>
                <w:lang w:eastAsia="ru-RU"/>
              </w:rPr>
              <w:t> 6</w:t>
            </w:r>
            <w:r w:rsidRPr="00321418">
              <w:rPr>
                <w:rFonts w:ascii="Times New Roman" w:eastAsia="Times New Roman" w:hAnsi="Times New Roman" w:cs="Times New Roman"/>
                <w:b/>
                <w:bCs/>
                <w:sz w:val="20"/>
                <w:szCs w:val="20"/>
                <w:bdr w:val="none" w:sz="0" w:space="0" w:color="auto" w:frame="1"/>
                <w:lang w:eastAsia="ru-RU"/>
              </w:rPr>
              <w:t>-7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21418" w:rsidRPr="00321418" w:rsidRDefault="00321418" w:rsidP="00321418">
            <w:pPr>
              <w:spacing w:after="0" w:line="360" w:lineRule="atLeast"/>
              <w:jc w:val="center"/>
              <w:rPr>
                <w:rFonts w:ascii="Times New Roman" w:eastAsia="Times New Roman" w:hAnsi="Times New Roman" w:cs="Times New Roman"/>
                <w:sz w:val="20"/>
                <w:szCs w:val="20"/>
                <w:lang w:eastAsia="ru-RU"/>
              </w:rPr>
            </w:pPr>
            <w:r w:rsidRPr="00321418">
              <w:rPr>
                <w:rFonts w:ascii="Times New Roman" w:eastAsia="Times New Roman" w:hAnsi="Times New Roman" w:cs="Times New Roman"/>
                <w:b/>
                <w:bCs/>
                <w:sz w:val="20"/>
                <w:szCs w:val="20"/>
                <w:bdr w:val="none" w:sz="0" w:space="0" w:color="auto" w:frame="1"/>
                <w:lang w:eastAsia="ru-RU"/>
              </w:rPr>
              <w:t> мест нет</w:t>
            </w:r>
          </w:p>
        </w:tc>
      </w:tr>
    </w:tbl>
    <w:p w:rsidR="00321418" w:rsidRPr="00321418" w:rsidRDefault="00321418" w:rsidP="00321418">
      <w:pPr>
        <w:spacing w:after="0" w:line="336" w:lineRule="atLeast"/>
        <w:jc w:val="center"/>
        <w:textAlignment w:val="baseline"/>
        <w:rPr>
          <w:rFonts w:ascii="Arial" w:eastAsia="Times New Roman" w:hAnsi="Arial" w:cs="Arial"/>
          <w:color w:val="363636"/>
          <w:sz w:val="21"/>
          <w:szCs w:val="21"/>
          <w:lang w:eastAsia="ru-RU"/>
        </w:rPr>
      </w:pPr>
      <w:r w:rsidRPr="00321418">
        <w:rPr>
          <w:rFonts w:ascii="Arial" w:eastAsia="Times New Roman" w:hAnsi="Arial" w:cs="Arial"/>
          <w:color w:val="363636"/>
          <w:sz w:val="21"/>
          <w:szCs w:val="21"/>
          <w:lang w:eastAsia="ru-RU"/>
        </w:rPr>
        <w:t>На 01.04.2022 года вакантных мест для приема (перевода) по дополнительным общеразвивающим программам дошкольного образования МДОАУ № 108 -  нет</w:t>
      </w:r>
    </w:p>
    <w:p w:rsidR="00321418" w:rsidRPr="00321418" w:rsidRDefault="00321418" w:rsidP="00321418">
      <w:pPr>
        <w:spacing w:after="0" w:line="336" w:lineRule="atLeast"/>
        <w:jc w:val="both"/>
        <w:textAlignment w:val="baseline"/>
        <w:rPr>
          <w:rFonts w:ascii="Arial" w:eastAsia="Times New Roman" w:hAnsi="Arial" w:cs="Arial"/>
          <w:color w:val="363636"/>
          <w:sz w:val="21"/>
          <w:szCs w:val="21"/>
          <w:lang w:eastAsia="ru-RU"/>
        </w:rPr>
      </w:pPr>
      <w:r w:rsidRPr="00321418">
        <w:rPr>
          <w:rFonts w:ascii="Arial" w:eastAsia="Times New Roman" w:hAnsi="Arial" w:cs="Arial"/>
          <w:color w:val="363636"/>
          <w:sz w:val="21"/>
          <w:szCs w:val="21"/>
          <w:lang w:eastAsia="ru-RU"/>
        </w:rPr>
        <w:t> </w:t>
      </w:r>
    </w:p>
    <w:p w:rsidR="004C5C88" w:rsidRDefault="004C5C88"/>
    <w:sectPr w:rsidR="004C5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418"/>
    <w:rsid w:val="00321418"/>
    <w:rsid w:val="004C5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D6C0"/>
  <w15:chartTrackingRefBased/>
  <w15:docId w15:val="{2320C39C-CE9C-4097-A9DF-C0C02637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1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1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2022-07-11T10:28:00Z</dcterms:created>
  <dcterms:modified xsi:type="dcterms:W3CDTF">2022-07-11T10:28:00Z</dcterms:modified>
</cp:coreProperties>
</file>